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一、SUSAE递交流程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申办方接受到研究者递交的SAE后进行评估，</w:t>
      </w:r>
      <w:r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</w:rPr>
        <w:t>评估后的SUSAR报告快速报告给研究者</w:t>
      </w:r>
      <w:r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eastAsia="zh-CN"/>
        </w:rPr>
        <w:t>，由研究者评审后递交机构办公室备案；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bCs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  <w:t>二、递交时限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  <w:t>1.对于致死或危及生命的非预期严重不良反应，申办者应在首次获知后尽快报告，但不得超过7天，并在随后的8天内报告、完善随访信息。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  <w:t>2.对于非致死或危及生命的非预期严重不良反应，申办者应在首次获知后尽快报告，但不得超过15天。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bCs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  <w:t>三、递交内容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  <w:t>1.SUSAR报告电子版</w:t>
      </w:r>
      <w:r>
        <w:rPr>
          <w:rFonts w:hint="eastAsia" w:ascii="宋体" w:hAnsi="宋体" w:eastAsia="宋体" w:cs="宋体"/>
          <w:i w:val="0"/>
          <w:caps w:val="0"/>
          <w:color w:val="FF0000"/>
          <w:spacing w:val="8"/>
          <w:sz w:val="28"/>
          <w:szCs w:val="28"/>
          <w:shd w:val="clear" w:fill="FFFFFF"/>
          <w:lang w:val="en-US" w:eastAsia="zh-CN"/>
        </w:rPr>
        <w:t>PDF格式</w:t>
      </w:r>
      <w:r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  <w:t>（仅接受PDF格式，具体内容可参考附件1）；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  <w:t>2.SUSAR列表（Excel形式，逐条记录，详见附件2）；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  <w:t>3.纸质版报告1个月递交1次，请提交SUSAR列表，具体SUSAR报告允许刻盘；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bCs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  <w:t>四、递交语言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  <w:t>SUSAR报告原则上应为简体中文。英文版的原始资料，第一时间可递交英文版的报告，后续将中英文报告配合递交。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bCs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  <w:t>递交方式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  <w:t>1.SUSAR报告/SUSAR 列表发送至机构SUSAR接收邮箱：</w:t>
      </w:r>
      <w:r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eastAsia="zh-CN"/>
        </w:rPr>
        <w:t>xdfygcpsae@sina.com</w:t>
      </w:r>
      <w:r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FF0000"/>
          <w:spacing w:val="8"/>
          <w:sz w:val="28"/>
          <w:szCs w:val="28"/>
          <w:shd w:val="clear" w:fill="FFFFFF"/>
          <w:lang w:val="en-US" w:eastAsia="zh-CN"/>
        </w:rPr>
        <w:t>邮件标题</w:t>
      </w:r>
      <w:r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  <w:t>包含机构受理号-SUSAR，例如：GCP[受]2018001-SUSAR。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  <w:t>2.SUSAR 的编号格式为机构受理号SUSAR-序列数字（一事件一编号），例如：GCP[受]2018001-SUSAR-001，编号格式详见附件2。SUSAR报告电子版文件名称以SUSAE编号命名。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default" w:ascii="宋体" w:hAnsi="宋体" w:eastAsia="宋体" w:cs="宋体"/>
          <w:i w:val="0"/>
          <w:caps w:val="0"/>
          <w:color w:val="0A0909"/>
          <w:spacing w:val="8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1A177"/>
    <w:multiLevelType w:val="singleLevel"/>
    <w:tmpl w:val="3591A17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A0D74"/>
    <w:rsid w:val="0ACA0D74"/>
    <w:rsid w:val="182330B2"/>
    <w:rsid w:val="20BE57B1"/>
    <w:rsid w:val="5001091A"/>
    <w:rsid w:val="52846D9A"/>
    <w:rsid w:val="6506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2020-07-02T07:40:00Z</dcterms:created>
  <dc:creator>机构办</dc:creator>
  <cp:lastModifiedBy>机构办</cp:lastModifiedBy>
  <dcterms:modified xsi:type="dcterms:W3CDTF">2020-07-15T02:13:10Z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